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08FEE6B"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tbl>
          <w:tblPr>
            <w:tblpPr w:leftFromText="187" w:rightFromText="187" w:vertAnchor="page" w:horzAnchor="page" w:tblpX="1693" w:tblpY="2953"/>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B60F9C" w:rsidRPr="0036054C" w14:paraId="0FC30974" w14:textId="77777777" w:rsidTr="00B60F9C">
            <w:trPr>
              <w:trHeight w:val="20"/>
            </w:trPr>
            <w:tc>
              <w:tcPr>
                <w:tcW w:w="7918" w:type="dxa"/>
                <w:tcMar>
                  <w:top w:w="216" w:type="dxa"/>
                  <w:left w:w="115" w:type="dxa"/>
                  <w:bottom w:w="216" w:type="dxa"/>
                  <w:right w:w="115" w:type="dxa"/>
                </w:tcMar>
              </w:tcPr>
              <w:p w14:paraId="26330E94" w14:textId="77777777" w:rsidR="00B60F9C" w:rsidRPr="0036054C" w:rsidRDefault="00B60F9C" w:rsidP="00B60F9C">
                <w:pPr>
                  <w:pStyle w:val="Betarp"/>
                  <w:rPr>
                    <w:color w:val="2F5496" w:themeColor="accent1" w:themeShade="BF"/>
                    <w:sz w:val="24"/>
                  </w:rPr>
                </w:pPr>
              </w:p>
            </w:tc>
          </w:tr>
          <w:tr w:rsidR="00B60F9C" w:rsidRPr="0036054C" w14:paraId="0089F5FD" w14:textId="77777777" w:rsidTr="00B60F9C">
            <w:tc>
              <w:tcPr>
                <w:tcW w:w="7918" w:type="dxa"/>
              </w:tcPr>
              <w:sdt>
                <w:sdtPr>
                  <w:rPr>
                    <w:rFonts w:asciiTheme="majorHAnsi" w:eastAsiaTheme="majorEastAsia" w:hAnsiTheme="majorHAnsi" w:cstheme="majorBidi"/>
                    <w:color w:val="4472C4" w:themeColor="accent1"/>
                    <w:sz w:val="88"/>
                    <w:szCs w:val="88"/>
                  </w:rPr>
                  <w:alias w:val="Title"/>
                  <w:id w:val="13406919"/>
                  <w:placeholder>
                    <w:docPart w:val="C64C1688620B4FD18FBBA98D7D86A533"/>
                  </w:placeholder>
                  <w:dataBinding w:prefixMappings="xmlns:ns0='http://schemas.openxmlformats.org/package/2006/metadata/core-properties' xmlns:ns1='http://purl.org/dc/elements/1.1/'" w:xpath="/ns0:coreProperties[1]/ns1:title[1]" w:storeItemID="{6C3C8BC8-F283-45AE-878A-BAB7291924A1}"/>
                  <w:text/>
                </w:sdtPr>
                <w:sdtContent>
                  <w:p w14:paraId="484E57C5" w14:textId="77777777" w:rsidR="00B60F9C" w:rsidRPr="0036054C" w:rsidRDefault="00B60F9C" w:rsidP="00B60F9C">
                    <w:pPr>
                      <w:pStyle w:val="Betarp"/>
                      <w:spacing w:line="216" w:lineRule="auto"/>
                      <w:rPr>
                        <w:rFonts w:asciiTheme="majorHAnsi" w:eastAsiaTheme="majorEastAsia" w:hAnsiTheme="majorHAnsi" w:cstheme="majorBidi"/>
                        <w:color w:val="4472C4" w:themeColor="accent1"/>
                        <w:sz w:val="88"/>
                        <w:szCs w:val="88"/>
                      </w:rPr>
                    </w:pPr>
                    <w:r w:rsidRPr="00B60F9C">
                      <w:rPr>
                        <w:rFonts w:asciiTheme="majorHAnsi" w:eastAsiaTheme="majorEastAsia" w:hAnsiTheme="majorHAnsi" w:cstheme="majorBidi"/>
                        <w:color w:val="4472C4" w:themeColor="accent1"/>
                        <w:sz w:val="88"/>
                        <w:szCs w:val="88"/>
                      </w:rPr>
                      <w:t>ELEKTRINIŲ TRANSPORTO PRIEMONIŲ ELEKTROS ĮKROVIMO STACIONARI</w:t>
                    </w:r>
                    <w:r>
                      <w:rPr>
                        <w:rFonts w:asciiTheme="majorHAnsi" w:eastAsiaTheme="majorEastAsia" w:hAnsiTheme="majorHAnsi" w:cstheme="majorBidi"/>
                        <w:color w:val="4472C4" w:themeColor="accent1"/>
                        <w:sz w:val="88"/>
                        <w:szCs w:val="88"/>
                      </w:rPr>
                      <w:t>Ų</w:t>
                    </w:r>
                    <w:r w:rsidRPr="00B60F9C">
                      <w:rPr>
                        <w:rFonts w:asciiTheme="majorHAnsi" w:eastAsiaTheme="majorEastAsia" w:hAnsiTheme="majorHAnsi" w:cstheme="majorBidi"/>
                        <w:color w:val="4472C4" w:themeColor="accent1"/>
                        <w:sz w:val="88"/>
                        <w:szCs w:val="88"/>
                      </w:rPr>
                      <w:t xml:space="preserve"> STOTEL</w:t>
                    </w:r>
                    <w:r>
                      <w:rPr>
                        <w:rFonts w:asciiTheme="majorHAnsi" w:eastAsiaTheme="majorEastAsia" w:hAnsiTheme="majorHAnsi" w:cstheme="majorBidi"/>
                        <w:color w:val="4472C4" w:themeColor="accent1"/>
                        <w:sz w:val="88"/>
                        <w:szCs w:val="88"/>
                      </w:rPr>
                      <w:t>IŲ PIRKIMAS</w:t>
                    </w:r>
                  </w:p>
                </w:sdtContent>
              </w:sdt>
            </w:tc>
          </w:tr>
          <w:tr w:rsidR="00B60F9C" w:rsidRPr="00AB04C3" w14:paraId="116688FC" w14:textId="77777777" w:rsidTr="00B60F9C">
            <w:trPr>
              <w:trHeight w:val="24"/>
            </w:trPr>
            <w:sdt>
              <w:sdtPr>
                <w:rPr>
                  <w:color w:val="2F5496" w:themeColor="accent1" w:themeShade="BF"/>
                  <w:sz w:val="24"/>
                  <w:szCs w:val="24"/>
                </w:rPr>
                <w:alias w:val="Subtitle"/>
                <w:id w:val="13406923"/>
                <w:placeholder>
                  <w:docPart w:val="F4834C5BF97B42789F6BB86653F1FA09"/>
                </w:placeholder>
                <w:dataBinding w:prefixMappings="xmlns:ns0='http://schemas.openxmlformats.org/package/2006/metadata/core-properties' xmlns:ns1='http://purl.org/dc/elements/1.1/'" w:xpath="/ns0:coreProperties[1]/ns1:subject[1]" w:storeItemID="{6C3C8BC8-F283-45AE-878A-BAB7291924A1}"/>
                <w:text/>
              </w:sdtPr>
              <w:sdtContent>
                <w:tc>
                  <w:tcPr>
                    <w:tcW w:w="7918" w:type="dxa"/>
                    <w:tcMar>
                      <w:top w:w="216" w:type="dxa"/>
                      <w:left w:w="115" w:type="dxa"/>
                      <w:bottom w:w="216" w:type="dxa"/>
                      <w:right w:w="115" w:type="dxa"/>
                    </w:tcMar>
                  </w:tcPr>
                  <w:p w14:paraId="47AEA115" w14:textId="77777777" w:rsidR="00B60F9C" w:rsidRPr="00AB04C3" w:rsidRDefault="00B60F9C" w:rsidP="00B60F9C">
                    <w:pPr>
                      <w:pStyle w:val="Betarp"/>
                      <w:rPr>
                        <w:color w:val="2F5496" w:themeColor="accent1" w:themeShade="BF"/>
                        <w:sz w:val="24"/>
                      </w:rPr>
                    </w:pPr>
                    <w:r>
                      <w:rPr>
                        <w:color w:val="2F5496" w:themeColor="accent1" w:themeShade="BF"/>
                        <w:sz w:val="24"/>
                        <w:szCs w:val="24"/>
                      </w:rPr>
                      <w:t>Skelbiamos apklausos bendrosios sąlygos</w:t>
                    </w:r>
                  </w:p>
                </w:tc>
              </w:sdtContent>
            </w:sdt>
          </w:tr>
        </w:tbl>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0E88A" w14:textId="77777777" w:rsidR="002B645A" w:rsidRDefault="002B645A" w:rsidP="00D05666">
      <w:r>
        <w:separator/>
      </w:r>
    </w:p>
  </w:endnote>
  <w:endnote w:type="continuationSeparator" w:id="0">
    <w:p w14:paraId="6D45A6EB" w14:textId="77777777" w:rsidR="002B645A" w:rsidRDefault="002B645A" w:rsidP="00D05666">
      <w:r>
        <w:continuationSeparator/>
      </w:r>
    </w:p>
  </w:endnote>
  <w:endnote w:type="continuationNotice" w:id="1">
    <w:p w14:paraId="314B3566" w14:textId="77777777" w:rsidR="002B645A" w:rsidRDefault="002B6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8F10E" w14:textId="77777777" w:rsidR="002B645A" w:rsidRDefault="002B645A" w:rsidP="00D05666">
      <w:r>
        <w:separator/>
      </w:r>
    </w:p>
  </w:footnote>
  <w:footnote w:type="continuationSeparator" w:id="0">
    <w:p w14:paraId="5DA9EBAA" w14:textId="77777777" w:rsidR="002B645A" w:rsidRDefault="002B645A" w:rsidP="00D05666">
      <w:r>
        <w:continuationSeparator/>
      </w:r>
    </w:p>
  </w:footnote>
  <w:footnote w:type="continuationNotice" w:id="1">
    <w:p w14:paraId="7F271141" w14:textId="77777777" w:rsidR="002B645A" w:rsidRDefault="002B645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771"/>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45A"/>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0F9C"/>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4C1688620B4FD18FBBA98D7D86A533"/>
        <w:category>
          <w:name w:val="Bendrosios nuostatos"/>
          <w:gallery w:val="placeholder"/>
        </w:category>
        <w:types>
          <w:type w:val="bbPlcHdr"/>
        </w:types>
        <w:behaviors>
          <w:behavior w:val="content"/>
        </w:behaviors>
        <w:guid w:val="{BDF28F62-F5A6-4F57-B0C4-57FDB2F459CB}"/>
      </w:docPartPr>
      <w:docPartBody>
        <w:p w:rsidR="00000000" w:rsidRDefault="00801E57" w:rsidP="00801E57">
          <w:pPr>
            <w:pStyle w:val="C64C1688620B4FD18FBBA98D7D86A533"/>
          </w:pPr>
          <w:r>
            <w:rPr>
              <w:rFonts w:asciiTheme="majorHAnsi" w:eastAsiaTheme="majorEastAsia" w:hAnsiTheme="majorHAnsi" w:cstheme="majorBidi"/>
              <w:color w:val="156082" w:themeColor="accent1"/>
              <w:sz w:val="88"/>
              <w:szCs w:val="88"/>
            </w:rPr>
            <w:t>[Document title]</w:t>
          </w:r>
        </w:p>
      </w:docPartBody>
    </w:docPart>
    <w:docPart>
      <w:docPartPr>
        <w:name w:val="F4834C5BF97B42789F6BB86653F1FA09"/>
        <w:category>
          <w:name w:val="Bendrosios nuostatos"/>
          <w:gallery w:val="placeholder"/>
        </w:category>
        <w:types>
          <w:type w:val="bbPlcHdr"/>
        </w:types>
        <w:behaviors>
          <w:behavior w:val="content"/>
        </w:behaviors>
        <w:guid w:val="{B05EBAD6-8CF8-4AAC-B57E-94E519920444}"/>
      </w:docPartPr>
      <w:docPartBody>
        <w:p w:rsidR="00000000" w:rsidRDefault="00801E57" w:rsidP="00801E57">
          <w:pPr>
            <w:pStyle w:val="F4834C5BF97B42789F6BB86653F1FA09"/>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4771"/>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01E57"/>
    <w:rsid w:val="008641DC"/>
    <w:rsid w:val="00902E29"/>
    <w:rsid w:val="00951837"/>
    <w:rsid w:val="00A7767E"/>
    <w:rsid w:val="00A8439B"/>
    <w:rsid w:val="00AC5AA8"/>
    <w:rsid w:val="00B643E0"/>
    <w:rsid w:val="00BF2A58"/>
    <w:rsid w:val="00C05394"/>
    <w:rsid w:val="00CA42B0"/>
    <w:rsid w:val="00CF63A1"/>
    <w:rsid w:val="00D413D5"/>
    <w:rsid w:val="00D62AFB"/>
    <w:rsid w:val="00D743E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C64C1688620B4FD18FBBA98D7D86A533">
    <w:name w:val="C64C1688620B4FD18FBBA98D7D86A533"/>
    <w:rsid w:val="00801E57"/>
    <w:pPr>
      <w:spacing w:line="278" w:lineRule="auto"/>
    </w:pPr>
    <w:rPr>
      <w:kern w:val="2"/>
      <w:sz w:val="24"/>
      <w:szCs w:val="24"/>
      <w:lang w:val="lt-LT" w:eastAsia="lt-LT"/>
      <w14:ligatures w14:val="standardContextual"/>
    </w:rPr>
  </w:style>
  <w:style w:type="paragraph" w:customStyle="1" w:styleId="F4834C5BF97B42789F6BB86653F1FA09">
    <w:name w:val="F4834C5BF97B42789F6BB86653F1FA09"/>
    <w:rsid w:val="00801E5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33288</Words>
  <Characters>18975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ELEKTRINIŲ TRANSPORTO PRIEMONIŲ ELEKTROS ĮKROVIMO STACIONARIŲ STOTELIŲ PIRKIMAS</dc:title>
  <dc:subject>Skelbiamos apklausos bendrosios sąlygos</dc:subject>
  <cp:keywords/>
  <dc:description/>
  <cp:lastModifiedBy>Karolis Turčinavičius</cp:lastModifiedBy>
  <cp:revision>2</cp:revision>
  <dcterms:created xsi:type="dcterms:W3CDTF">2024-11-27T12:11:00Z</dcterms:created>
  <dcterms:modified xsi:type="dcterms:W3CDTF">2025-10-01T10:36:00Z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